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9A" w:rsidRPr="00BE5C9A" w:rsidRDefault="00BE5C9A" w:rsidP="00BE5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23"/>
          <w:lang w:eastAsia="ru-RU"/>
        </w:rPr>
      </w:pPr>
      <w:r w:rsidRPr="00BE5C9A">
        <w:rPr>
          <w:rFonts w:ascii="Arial" w:eastAsia="Times New Roman" w:hAnsi="Arial" w:cs="Arial"/>
          <w:b/>
          <w:bCs/>
          <w:color w:val="333333"/>
          <w:sz w:val="36"/>
          <w:szCs w:val="27"/>
          <w:lang w:eastAsia="ru-RU"/>
        </w:rPr>
        <w:t>Перечень документов на получение микрозайма организацией инфраструктуры</w:t>
      </w:r>
    </w:p>
    <w:p w:rsidR="00BE5C9A" w:rsidRDefault="00BE5C9A" w:rsidP="00BE5C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BE5C9A" w:rsidRPr="00BE5C9A" w:rsidRDefault="00BE5C9A" w:rsidP="00BE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ВНИМАНИЕ! </w:t>
      </w: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документов на </w:t>
      </w:r>
      <w:proofErr w:type="spellStart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микрозаём</w:t>
      </w:r>
      <w:proofErr w:type="spellEnd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осуществляется </w:t>
      </w:r>
      <w:r w:rsidRPr="00BE5C9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ОНЛАЙН</w:t>
      </w: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через специальный сервис на Цифровой платформе </w:t>
      </w:r>
      <w:hyperlink r:id="rId6" w:tgtFrame="_blank" w:history="1">
        <w:r w:rsidRPr="00BE5C9A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МСП</w:t>
        </w:r>
        <w:proofErr w:type="gramStart"/>
        <w:r w:rsidRPr="00BE5C9A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.Р</w:t>
        </w:r>
        <w:proofErr w:type="gramEnd"/>
        <w:r w:rsidRPr="00BE5C9A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Ф</w:t>
        </w:r>
      </w:hyperlink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Пожалуйста, ознакомьтесь с инструкцией </w:t>
      </w:r>
      <w:hyperlink r:id="rId7" w:tgtFrame="_blank" w:history="1">
        <w:r w:rsidRPr="00BE5C9A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«Как подать заявку в режиме онлайн»</w:t>
        </w:r>
      </w:hyperlink>
    </w:p>
    <w:p w:rsidR="00BE5C9A" w:rsidRPr="00BE5C9A" w:rsidRDefault="00BE5C9A" w:rsidP="00BE5C9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Другие способы подачи пакета документов на </w:t>
      </w:r>
      <w:proofErr w:type="spellStart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микрозаём</w:t>
      </w:r>
      <w:proofErr w:type="spellEnd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BE5C9A" w:rsidRPr="00BE5C9A" w:rsidRDefault="00BE5C9A" w:rsidP="00BE5C9A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офисе компании по адресу г. Пермь, ул. Ленина, 68 (центр «Мой бизнес»). Для подачи Заявки требуется предварительная запись по телефону 8-800-300-80-90. Наравне с оригиналами документов на бумажном носителе необходимо предоставить </w:t>
      </w:r>
      <w:proofErr w:type="gramStart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скан-копии</w:t>
      </w:r>
      <w:proofErr w:type="gramEnd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всех документов в электронном виде на почту </w:t>
      </w:r>
      <w:hyperlink r:id="rId8" w:history="1">
        <w:r w:rsidRPr="00BE5C9A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foto@pcrp.ru</w:t>
        </w:r>
      </w:hyperlink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E5C9A" w:rsidRPr="00BE5C9A" w:rsidRDefault="00BE5C9A" w:rsidP="00BE5C9A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любом многофункциональном центре «Мои документы» (МФЦ) на территории Пермского края. Полный пакет документов на </w:t>
      </w:r>
      <w:proofErr w:type="spellStart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микрозаём</w:t>
      </w:r>
      <w:proofErr w:type="spellEnd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предоставляется в бумажном виде, дополнительно требуется предоставить </w:t>
      </w:r>
      <w:proofErr w:type="gramStart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скан-копии</w:t>
      </w:r>
      <w:proofErr w:type="gramEnd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всех документов в электронном виде на почту </w:t>
      </w:r>
      <w:hyperlink r:id="rId9" w:history="1">
        <w:r w:rsidRPr="00BE5C9A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foto@pcrp.ru</w:t>
        </w:r>
      </w:hyperlink>
    </w:p>
    <w:p w:rsidR="00BE5C9A" w:rsidRPr="00BE5C9A" w:rsidRDefault="00BE5C9A" w:rsidP="00BE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Требования к </w:t>
      </w:r>
      <w:proofErr w:type="gramStart"/>
      <w:r w:rsidRPr="00BE5C9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скан-копиям</w:t>
      </w:r>
      <w:proofErr w:type="gramEnd"/>
      <w:r w:rsidRPr="00BE5C9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документов:</w:t>
      </w:r>
    </w:p>
    <w:p w:rsidR="00BE5C9A" w:rsidRPr="00BE5C9A" w:rsidRDefault="00BE5C9A" w:rsidP="00BE5C9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Документы необходимо сохранить в формате </w:t>
      </w:r>
      <w:proofErr w:type="spellStart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pdf</w:t>
      </w:r>
      <w:proofErr w:type="spellEnd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</w:t>
      </w:r>
      <w:proofErr w:type="spellStart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jpg</w:t>
      </w:r>
      <w:proofErr w:type="spellEnd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После сканирования  пакет документов необходимо упаковать в архив с расширением 7zip или </w:t>
      </w:r>
      <w:proofErr w:type="spellStart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zip</w:t>
      </w:r>
      <w:proofErr w:type="spellEnd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Размер письма не может превышать 20 Мб. В случае превышение допустимого объема письма, пакет документов должен быть разделен на несколько писем или передан через системы обмена ф</w:t>
      </w:r>
      <w:bookmarkStart w:id="0" w:name="_GoBack"/>
      <w:bookmarkEnd w:id="0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айлами с помощью активной ссылки.</w:t>
      </w:r>
    </w:p>
    <w:p w:rsidR="00BE5C9A" w:rsidRPr="00BE5C9A" w:rsidRDefault="00BE5C9A" w:rsidP="00BE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</w:t>
      </w:r>
      <w:proofErr w:type="gramStart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чтобы быстро сканировать документы не обязательно пользоваться офисным сканером. Вы можете установить на телефон бесплатное приложение </w:t>
      </w:r>
      <w:proofErr w:type="spellStart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Clear</w:t>
      </w:r>
      <w:proofErr w:type="spellEnd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Scanner</w:t>
      </w:r>
      <w:proofErr w:type="spellEnd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Скачайте его по </w:t>
      </w:r>
      <w:hyperlink r:id="rId10" w:tgtFrame="_blank" w:history="1">
        <w:r w:rsidRPr="00BE5C9A">
          <w:rPr>
            <w:rFonts w:ascii="Arial" w:eastAsia="Times New Roman" w:hAnsi="Arial" w:cs="Arial"/>
            <w:color w:val="DC202E"/>
            <w:sz w:val="23"/>
            <w:szCs w:val="23"/>
            <w:lang w:eastAsia="ru-RU"/>
          </w:rPr>
          <w:t>ССЫЛКЕ</w:t>
        </w:r>
      </w:hyperlink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или через свой магазин приложений на телефоне.</w:t>
      </w:r>
    </w:p>
    <w:p w:rsidR="00BE5C9A" w:rsidRPr="00BE5C9A" w:rsidRDefault="00BE5C9A" w:rsidP="00BE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6721"/>
        <w:gridCol w:w="1867"/>
      </w:tblGrid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Заявление – анкета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1" w:tgtFrame="_blank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 ЮЛ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Решения (приказ, протокол)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ind w:left="28" w:right="142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tgtFrame="_blank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</w:t>
            </w: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BE5C9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13" w:history="1">
              <w:r w:rsidRPr="00BE5C9A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BE5C9A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4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Документы руководителя и учредителей (участников), являющиеся физическими лицами, обладающие 5 и более процентов уставного капитала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5" w:tgtFrame="_blank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Анкета ФЛ </w:t>
              </w:r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lastRenderedPageBreak/>
                <w:t>поручителя-залогодателя</w:t>
              </w:r>
            </w:hyperlink>
            <w:hyperlink r:id="rId16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1.7.2.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7" w:tgtFrame="_blank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руководителя/учредителей (подлинник для обозрения и копия всех страниц)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Документы учредителей (участников), являющиеся юридическими лицами, обладающие 5 и более процентов уставного капитала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1.8.1.   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8" w:tgtFrame="_blank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9" w:tgtFrame="_blank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0" w:tgtFrame="_blank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  <w:hyperlink r:id="rId21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 (руководителя),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2" w:tgtFrame="_blank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Решения (приказ, протокол)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ИФНС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из ФНС по форме КНД 1120101 об исполнении налогоплательщиком (плательщиком сбора, плательщиком страховых взносов налоговым             агентом) обязанности по уплате налогов, сборов, страховых взносов пеней, штрафов, процентов и/или по форме КНД 1160082 о наличии на дату формировании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и/или Сведения о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наличии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(отсутствии) задолженности в размере отрицательного сальдо ЕНС по форме КНД 1120518 (срок действия не более 30 дней до даты регистрации заявки).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BE5C9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BE5C9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BE5C9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ых</w:t>
            </w:r>
            <w:proofErr w:type="spellEnd"/>
            <w:r w:rsidRPr="00BE5C9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BE5C9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ий</w:t>
            </w:r>
            <w:proofErr w:type="spellEnd"/>
            <w:r w:rsidRPr="00BE5C9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)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</w:t>
            </w: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12 месяцев до даты обращения в АО «Микрофинансовая компания Пермского края»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Выписка о движении денежных средств по счету с указанием назначения платежа и наименованием контрагентов за последние </w:t>
            </w: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u w:val="single"/>
                <w:lang w:eastAsia="ru-RU"/>
              </w:rPr>
              <w:t>полные</w:t>
            </w: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12 месяцев до даты обращения в Общество, в том числе полученная 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через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Банк-клиент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 Бухгалтерские и финансовые документы: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- 0420910 "Бухгалтерский баланс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</w:t>
            </w: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организации";</w:t>
            </w:r>
          </w:p>
          <w:p w:rsidR="00BE5C9A" w:rsidRPr="00BE5C9A" w:rsidRDefault="00BE5C9A" w:rsidP="00BE5C9A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- 0420911 "Отчет о целевом использовании сре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дств кр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организации;</w:t>
            </w:r>
          </w:p>
          <w:p w:rsidR="00BE5C9A" w:rsidRPr="00BE5C9A" w:rsidRDefault="00BE5C9A" w:rsidP="00BE5C9A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Приложения к бухгалтерскому балансу и отчету о целевом использовании средств:</w:t>
            </w:r>
          </w:p>
          <w:p w:rsidR="00BE5C9A" w:rsidRPr="00BE5C9A" w:rsidRDefault="00BE5C9A" w:rsidP="00BE5C9A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- 0420912 "Отчет о финансовых результатах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BE5C9A" w:rsidRPr="00BE5C9A" w:rsidRDefault="00BE5C9A" w:rsidP="00BE5C9A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- 0420913 "Отчет об изменениях собственных сре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дств кр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BE5C9A" w:rsidRPr="00BE5C9A" w:rsidRDefault="00BE5C9A" w:rsidP="00BE5C9A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- 0420914 "Отчет о денежных потоках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организации";</w:t>
            </w:r>
          </w:p>
          <w:p w:rsidR="00BE5C9A" w:rsidRPr="00BE5C9A" w:rsidRDefault="00BE5C9A" w:rsidP="00BE5C9A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примечания к бухгалтерской (финансовой) отчетности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компании в форме фонда, автономной некоммерческой организации.</w:t>
            </w:r>
          </w:p>
          <w:p w:rsidR="00BE5C9A" w:rsidRPr="00BE5C9A" w:rsidRDefault="00BE5C9A" w:rsidP="00BE5C9A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 приложением следующей информации (расшифровок):</w:t>
            </w:r>
          </w:p>
          <w:p w:rsidR="00BE5C9A" w:rsidRPr="00BE5C9A" w:rsidRDefault="00BE5C9A" w:rsidP="00BE5C9A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Действующий портфель </w:t>
            </w:r>
            <w:proofErr w:type="spell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микрозаймов</w:t>
            </w:r>
            <w:proofErr w:type="spell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(на отчетную дату);</w:t>
            </w:r>
          </w:p>
          <w:p w:rsidR="00BE5C9A" w:rsidRPr="00BE5C9A" w:rsidRDefault="00BE5C9A" w:rsidP="00BE5C9A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Действующий портфель </w:t>
            </w:r>
            <w:proofErr w:type="spell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микрозаймов</w:t>
            </w:r>
            <w:proofErr w:type="spell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(займов) с просрочкой &gt; 30 дней (на отчетную дату) (без наименования заемщика);</w:t>
            </w:r>
          </w:p>
          <w:p w:rsidR="00BE5C9A" w:rsidRPr="00BE5C9A" w:rsidRDefault="00BE5C9A" w:rsidP="00BE5C9A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Сумма списанных </w:t>
            </w:r>
            <w:proofErr w:type="spell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микрозаймов</w:t>
            </w:r>
            <w:proofErr w:type="spell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(займов) за 3 года, предшествующих отчетному периоду (на отчетную дату).</w:t>
            </w:r>
          </w:p>
          <w:p w:rsidR="00BE5C9A" w:rsidRPr="00BE5C9A" w:rsidRDefault="00BE5C9A" w:rsidP="00BE5C9A">
            <w:pPr>
              <w:spacing w:before="375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- Сумма привлеченных средств (кредиты, займы, </w:t>
            </w:r>
            <w:proofErr w:type="spell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микрозаймы</w:t>
            </w:r>
            <w:proofErr w:type="spell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) к погашению за период действия запрашиваемого займа (на отчетную и текущую дату) (обязательные графы – наименование кредитора, сумма, дата начала договора, дата погашения, погашено на дату, к </w:t>
            </w: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погашению на период действия запрашиваемого займа, к погашению за пределами периода действия займа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Trebuchet MS" w:eastAsia="Times New Roman" w:hAnsi="Trebuchet MS" w:cs="Arial"/>
                <w:color w:val="333333"/>
                <w:sz w:val="23"/>
                <w:szCs w:val="23"/>
                <w:lang w:eastAsia="ru-RU"/>
              </w:rPr>
              <w:lastRenderedPageBreak/>
              <w:t> 4.2*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 налогу на прибыль организаций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Документ, подтверждающий 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3" w:tgtFrame="_blank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 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4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BE5C9A" w:rsidRPr="00BE5C9A" w:rsidTr="00BE5C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ПЕРЕЧЕНЬ ДОКУМЕНТОВ ПОРУЧИТЕЛЯ/ ЗАЛОГОДАТЕЛЯ  </w:t>
            </w:r>
          </w:p>
        </w:tc>
      </w:tr>
      <w:tr w:rsidR="00BE5C9A" w:rsidRPr="00BE5C9A" w:rsidTr="00BE5C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Раздел 1. Физическое лицо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5" w:tgtFrame="_blank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6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Поручителя/Залогодателя,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1.4   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2-НДФЛ за последние 6 мес. до даты предоставления пакета документов,  справка о размере пенсии (при наличии) и/или иные документы, подтверждающие доход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Раздел 2. Юридическое лицо 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7" w:tgtFrame="_blank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8" w:tgtFrame="_blank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29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0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Документы руководителя и учредителей (участников) </w:t>
            </w: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юридического лица, являющиеся  физическими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2.7.1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1" w:tgtFrame="_blank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Согласие на обработку персональных данных физического лица,  2 </w:t>
            </w:r>
            <w:proofErr w:type="spellStart"/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2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руководителя/учредителей,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учредителей (участников) юридического лица, являющиеся юридическими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3" w:tgtFrame="_blank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4" w:tgtFrame="_blank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ЮЛ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5" w:tgtFrame="_blank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 поручителя-залогодателя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 (руководителя),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6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 (только для поручителя по основному обеспечению и по всем открытым расчетным счета)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Выписка о движении денежных средств по счету с указанием назначения платежа и наименованием контрагентов за последние полные 12 месяцев до даты обращения в Общество, в том числе полученная 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через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Банк-клиент. (только для поручителя по основному обеспечению и по всем открытым расчетным счетам).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Бухгалтерские и финансовые документы для юридических лиц, применяющих общую систему налогообложения (ОСНО)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бухгалтерской отчетности (бухгалтерский баланс, отчет о финансовых результатах (Формы 1, 2)) 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 налогу на прибыль организации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промежуточной бухгалтерской отчетности (бухгалтерский баланс, отчет о финансовых результатах (Формы 1, 2)) за пять последних отчетных кварталов.</w:t>
            </w:r>
          </w:p>
          <w:p w:rsidR="00BE5C9A" w:rsidRPr="00BE5C9A" w:rsidRDefault="00BE5C9A" w:rsidP="00BE5C9A">
            <w:pPr>
              <w:spacing w:before="375"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 приложением следующих расшифровок на последнюю </w:t>
            </w: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отчетную дату (</w:t>
            </w:r>
            <w:proofErr w:type="spell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оборотно</w:t>
            </w:r>
            <w:proofErr w:type="spell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-сальдовые ведомости за последний отчетный квартал в разрезе субсчетов/контрагентов):</w:t>
            </w:r>
          </w:p>
          <w:p w:rsidR="00BE5C9A" w:rsidRPr="00BE5C9A" w:rsidRDefault="00BE5C9A" w:rsidP="00BE5C9A">
            <w:pPr>
              <w:numPr>
                <w:ilvl w:val="0"/>
                <w:numId w:val="3"/>
              </w:numPr>
              <w:spacing w:after="0" w:line="240" w:lineRule="auto"/>
              <w:ind w:left="31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BE5C9A" w:rsidRPr="00BE5C9A" w:rsidRDefault="00BE5C9A" w:rsidP="00BE5C9A">
            <w:pPr>
              <w:numPr>
                <w:ilvl w:val="0"/>
                <w:numId w:val="3"/>
              </w:numPr>
              <w:spacing w:before="120" w:after="0" w:line="240" w:lineRule="auto"/>
              <w:ind w:left="31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BE5C9A" w:rsidRPr="00BE5C9A" w:rsidRDefault="00BE5C9A" w:rsidP="00BE5C9A">
            <w:pPr>
              <w:numPr>
                <w:ilvl w:val="0"/>
                <w:numId w:val="3"/>
              </w:numPr>
              <w:spacing w:before="120" w:after="0" w:line="240" w:lineRule="auto"/>
              <w:ind w:left="31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BE5C9A" w:rsidRPr="00BE5C9A" w:rsidRDefault="00BE5C9A" w:rsidP="00BE5C9A">
            <w:pPr>
              <w:numPr>
                <w:ilvl w:val="0"/>
                <w:numId w:val="3"/>
              </w:numPr>
              <w:spacing w:before="120" w:after="0" w:line="240" w:lineRule="auto"/>
              <w:ind w:left="31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анализ счета 50 (касса) и 51 (расчетный счет) за 2 (два) последних отчетных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Бухгалтерские и финансовые документы для юридических лиц, применяющих упрощенную систему налогообложения (УСН), единый сельскохозяйственный налог (ЕСХН)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Книга учета доходов и расходов и (или) хозяйственных операций по форме Общества за предыдущий год (с разбивкой помесячно),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7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Книга доходов-расходов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итоговой бухгалтерской отчетности (бухгалтерский баланс, отчет о финансовых результатах – Формы 1, 2) 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2.12.3*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по упрощенной системе налогообложения за 2 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2.12.4*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по ЕСХН за 2 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2.12.5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Раздел 3. Индивидуальный предприниматель (только для поручителя по основному обеспечению)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Анкета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8" w:tgtFrame="_blank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ИП поручителя-залогодателя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9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40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1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договора аренды или иной документ в отношении </w:t>
            </w: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Выписка о движении денежных средств по счету с указанием назначения платежа и наименованием контрагентов за последние полные 12 месяцев до даты обращения в Общество, в том числе полученная 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через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Банк-клиент.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Справка по оборотам за последние полные 12 месяцев и выписка о движении денежных средств за последние 12 месяцев с указанием назначения платежа и наименованием контрагентов по личному счету, на который направляются средства от предпринимательской деятельности (Предоставляется при отсутствии расчетных счетов)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Книга учета доходов и расходов и/или хозяйственных операций по форме Общества за предыдущий год (с разбивкой помесячно)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2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Книга доходов-расходов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Бухгалтерские и финансовые документы для  ИП, 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применяющих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общую систему налогообложения (ОСНО)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3.10.1*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ф. 3-НДФЛ 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Бухгалтерские и финансовые документы для  ИП, 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применяющих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упрощенную систему налогообложения (УСН),  налог на профессиональный доход (НПД), единый сельскохозяйственный налог (ЕСХН), патентную систему налогообложения (ПСН)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по упрощенной системе налогообложения 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налоговой декларации по ЕСХН за 2 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Справка из Кабинета налогоплательщика НПД «Мой налог» о состоянии расчетов (доходах) по налогу на профессиональный доход за предшествующие 12 </w:t>
            </w:r>
            <w:proofErr w:type="spellStart"/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Копия патента </w:t>
            </w:r>
            <w:proofErr w:type="gramStart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 право применение</w:t>
            </w:r>
            <w:proofErr w:type="gramEnd"/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патентной системы налогообложения за прошедший год и текущий год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3.11.5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3"/>
                <w:szCs w:val="23"/>
                <w:lang w:eastAsia="ru-RU"/>
              </w:rPr>
              <w:t>Раздел 4. Документы при оформлении в залог имущества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Залог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микрозайма  прошло не более 5 лет. 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Договор аренды (если участок находится в аренде), </w:t>
            </w: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4.1.4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«Микрофинансовая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3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4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имущества. Предоставляется до заключения договора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Актуальная выписка из ЕГРН на объект недвижимости.</w:t>
            </w: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С момента получения выписки и до момента заключения договора микрозайма/залога прошло не более 30 дней. Возможно предоставление выписки из ЕГРН в электронном виде на электронном носителе или путем направления на электронный адрес </w:t>
            </w:r>
            <w:hyperlink r:id="rId45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Заявителя, наименования объекта недвижимости и его кадастрового номера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Залог приобретаемого за счет средств финансирования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копия. С момента получения Технического/Кадастрового паспорта и до момента подачи заявки на получение микрозайма  прошло не более 5 лет. Данные о площади объекта недвижимости должны соответствовать данным, указанным в выписке ЕГРН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Договор аренды (если участок находится в аренде), подлинник для обозрения 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«Микрофинансовая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6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7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имущества. Предоставляется до заключения договора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4.2.8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Актуальная выписка из ЕГРН на объект недвижимости.</w:t>
            </w: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С момента получения выписки и до момента заключения договора микрозайма/залога прошло не более 30 дней. Возможно предоставление выписки из ЕГРН в электронном виде на электронном носителе или путем направления на электронный адрес </w:t>
            </w:r>
            <w:hyperlink r:id="rId48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Заявителя, наименования объекта недвижимости и его кадастрового номера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технических паспорт оборудования, подлинник для обозрения и 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9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50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Копии документов, подтверждающих оплату таможенной пошлины (при импорте оборудования)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Копия документа-основания права собственности на оборудование (договор купли-продажи, поставки, дарения и иные), копии документов, подтверждающих оплату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имущества. Предоставляется до заключения договора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копия.</w:t>
            </w:r>
          </w:p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Оригинал предоставляется в момент подписания договора залога и хранится в Обществе до полного погашения микрозайма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Свидетельство о регистрации транспортного средства,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375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Фотографии объекта в соответствии с требованиями </w:t>
            </w: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Общества.</w:t>
            </w:r>
          </w:p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51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52" w:history="1"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Требования к </w:t>
              </w:r>
              <w:r w:rsidRPr="00BE5C9A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lastRenderedPageBreak/>
                <w:t>фото</w:t>
              </w:r>
            </w:hyperlink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4.4.4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E5C9A" w:rsidRPr="00BE5C9A" w:rsidTr="00BE5C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C9A" w:rsidRPr="00BE5C9A" w:rsidRDefault="00BE5C9A" w:rsidP="00BE5C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E5C9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BE5C9A" w:rsidRPr="00BE5C9A" w:rsidRDefault="00BE5C9A" w:rsidP="00BE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E5C9A" w:rsidRPr="00BE5C9A" w:rsidRDefault="00BE5C9A" w:rsidP="00BE5C9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</w:r>
    </w:p>
    <w:p w:rsidR="00BE5C9A" w:rsidRPr="00BE5C9A" w:rsidRDefault="00BE5C9A" w:rsidP="00BE5C9A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почте - копии почтовых квитанций об отправке;</w:t>
      </w:r>
    </w:p>
    <w:p w:rsidR="00BE5C9A" w:rsidRPr="00BE5C9A" w:rsidRDefault="00BE5C9A" w:rsidP="00BE5C9A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телекоммуникационным системам связи – протоколы входного контроля.</w:t>
      </w:r>
    </w:p>
    <w:p w:rsidR="00BE5C9A" w:rsidRPr="00BE5C9A" w:rsidRDefault="00BE5C9A" w:rsidP="00BE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</w:t>
      </w:r>
    </w:p>
    <w:p w:rsidR="00BE5C9A" w:rsidRPr="00BE5C9A" w:rsidRDefault="00BE5C9A" w:rsidP="00BE5C9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соответствие с настоящим перечнем, документы предоставляются в подлинниках либо в виде копии, в электронном виде или на бумажном носителе.</w:t>
      </w:r>
    </w:p>
    <w:p w:rsidR="00BE5C9A" w:rsidRPr="00BE5C9A" w:rsidRDefault="00BE5C9A" w:rsidP="00BE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должны быть надлежащим образом оформлены и читаемы.</w:t>
      </w:r>
    </w:p>
    <w:p w:rsidR="00BE5C9A" w:rsidRPr="00BE5C9A" w:rsidRDefault="00BE5C9A" w:rsidP="00BE5C9A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Документы, предоставленные в электронном виде, должны быть заверены ЭЦП органа, выдавшего документ. Копии документов на бумажном носителе, должны быть заверены надлежащим образом.</w:t>
      </w:r>
    </w:p>
    <w:p w:rsidR="00BE5C9A" w:rsidRPr="00BE5C9A" w:rsidRDefault="00BE5C9A" w:rsidP="00BE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Способы </w:t>
      </w:r>
      <w:proofErr w:type="gramStart"/>
      <w:r w:rsidRPr="00BE5C9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заверения копий</w:t>
      </w:r>
      <w:proofErr w:type="gramEnd"/>
      <w:r w:rsidRPr="00BE5C9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документов, в том числе выписок из документов:</w:t>
      </w:r>
    </w:p>
    <w:p w:rsidR="00BE5C9A" w:rsidRPr="00BE5C9A" w:rsidRDefault="00BE5C9A" w:rsidP="00BE5C9A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Заявителем либо должностным лицом Заявителя (единоличным исполнительным органом Заявителя);</w:t>
      </w:r>
    </w:p>
    <w:p w:rsidR="00BE5C9A" w:rsidRPr="00BE5C9A" w:rsidRDefault="00BE5C9A" w:rsidP="00BE5C9A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представителем Заявителя по доверенности (в доверенности должно быть указано полномочие на </w:t>
      </w:r>
      <w:proofErr w:type="gramStart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BE5C9A" w:rsidRPr="00BE5C9A" w:rsidRDefault="00BE5C9A" w:rsidP="00BE5C9A">
      <w:pPr>
        <w:numPr>
          <w:ilvl w:val="0"/>
          <w:numId w:val="5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нотариусом (в случаях, установленных законом РФ или настоящими Правилами).</w:t>
      </w:r>
    </w:p>
    <w:p w:rsidR="00BE5C9A" w:rsidRPr="00BE5C9A" w:rsidRDefault="00BE5C9A" w:rsidP="00BE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E5C9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Заверительная</w:t>
      </w:r>
      <w:proofErr w:type="spellEnd"/>
      <w:r w:rsidRPr="00BE5C9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надпись на копии документа должна содержать:</w:t>
      </w:r>
    </w:p>
    <w:p w:rsidR="00BE5C9A" w:rsidRPr="00BE5C9A" w:rsidRDefault="00BE5C9A" w:rsidP="00BE5C9A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надписи «Верно» или «Копия верна»;</w:t>
      </w:r>
    </w:p>
    <w:p w:rsidR="00BE5C9A" w:rsidRPr="00BE5C9A" w:rsidRDefault="00BE5C9A" w:rsidP="00BE5C9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подпись;</w:t>
      </w:r>
    </w:p>
    <w:p w:rsidR="00BE5C9A" w:rsidRPr="00BE5C9A" w:rsidRDefault="00BE5C9A" w:rsidP="00BE5C9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расшифровка подписи;</w:t>
      </w:r>
    </w:p>
    <w:p w:rsidR="00BE5C9A" w:rsidRPr="00BE5C9A" w:rsidRDefault="00BE5C9A" w:rsidP="00BE5C9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заверения;</w:t>
      </w:r>
    </w:p>
    <w:p w:rsidR="00BE5C9A" w:rsidRPr="00BE5C9A" w:rsidRDefault="00BE5C9A" w:rsidP="00BE5C9A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1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C9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печать (при наличии).</w:t>
      </w:r>
    </w:p>
    <w:p w:rsidR="00B0505C" w:rsidRDefault="00B0505C"/>
    <w:sectPr w:rsidR="00B0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9B9"/>
    <w:multiLevelType w:val="multilevel"/>
    <w:tmpl w:val="6F84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568C4"/>
    <w:multiLevelType w:val="multilevel"/>
    <w:tmpl w:val="C750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82329"/>
    <w:multiLevelType w:val="multilevel"/>
    <w:tmpl w:val="169A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A3485"/>
    <w:multiLevelType w:val="multilevel"/>
    <w:tmpl w:val="3DEA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E010B"/>
    <w:multiLevelType w:val="multilevel"/>
    <w:tmpl w:val="6CE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614C8"/>
    <w:multiLevelType w:val="multilevel"/>
    <w:tmpl w:val="01B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9A"/>
    <w:rsid w:val="00B0505C"/>
    <w:rsid w:val="00B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C9A"/>
    <w:rPr>
      <w:color w:val="0000FF"/>
      <w:u w:val="single"/>
    </w:rPr>
  </w:style>
  <w:style w:type="character" w:styleId="a5">
    <w:name w:val="Strong"/>
    <w:basedOn w:val="a0"/>
    <w:uiPriority w:val="22"/>
    <w:qFormat/>
    <w:rsid w:val="00BE5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C9A"/>
    <w:rPr>
      <w:color w:val="0000FF"/>
      <w:u w:val="single"/>
    </w:rPr>
  </w:style>
  <w:style w:type="character" w:styleId="a5">
    <w:name w:val="Strong"/>
    <w:basedOn w:val="a0"/>
    <w:uiPriority w:val="22"/>
    <w:qFormat/>
    <w:rsid w:val="00BE5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oto@pcrp.ru" TargetMode="External"/><Relationship Id="rId18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2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k59.ru/upload/medialibrary/%D0%90%D0%BD%D0%BA%D0%B5%D1%82%D0%B0%20%D0%A4%D0%9B.doc" TargetMode="External"/><Relationship Id="rId3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42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47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5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7" Type="http://schemas.openxmlformats.org/officeDocument/2006/relationships/hyperlink" Target="https://mfk59.ru/news/sobyitya-i-meropriyatiya/predprinimateli-i-samozanyatye-prikamya-mogut-podat-zayavku-na-mikrozayem-onlayn-cherez-gosudarstven/" TargetMode="External"/><Relationship Id="rId1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1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5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33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38" Type="http://schemas.openxmlformats.org/officeDocument/2006/relationships/hyperlink" Target="https://mfk59.ru/upload/medialibrary/%D0%90%D0%BD%D0%BA%D0%B5%D1%82%D0%B0%20%D0%98%D0%9F%20%D0%BF%D0%BE%D1%80%D1%83%D1%87%D0%B8%D1%82%D0%B5%D0%BB%D1%8F_%D0%B7%D0%B0%D0%BB%D0%BE%D0%B3%D0%BE%D0%B4%D0%B0%D1%82%D0%B5%D0%BB%D1%8F.doc" TargetMode="External"/><Relationship Id="rId46" Type="http://schemas.openxmlformats.org/officeDocument/2006/relationships/hyperlink" Target="mailto:foto@pcr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k59.ru/upload/medialibrary/%D0%90%D0%BD%D0%BA%D0%B5%D1%82%D0%B0%20%D0%A4%D0%9B.doc" TargetMode="External"/><Relationship Id="rId20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9" Type="http://schemas.openxmlformats.org/officeDocument/2006/relationships/hyperlink" Target="mailto:foto@pcrp.ru" TargetMode="External"/><Relationship Id="rId41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l1agf.xn--p1ai/" TargetMode="External"/><Relationship Id="rId11" Type="http://schemas.openxmlformats.org/officeDocument/2006/relationships/hyperlink" Target="https://mfk59.ru/upload/medialibrary/%D0%97%D0%B0%D1%8F%D0%B2%D0%BB%D0%B5%D0%BD%D0%B8%D0%B5-%D0%90%D0%BD%D0%BA%D0%B5%D1%82%D0%B0_%D0%AE%D0%9B.doc" TargetMode="External"/><Relationship Id="rId2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7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40" Type="http://schemas.openxmlformats.org/officeDocument/2006/relationships/hyperlink" Target="mailto:foto@pcrp.ru" TargetMode="External"/><Relationship Id="rId45" Type="http://schemas.openxmlformats.org/officeDocument/2006/relationships/hyperlink" Target="mailto:foto@pcrp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3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28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3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9" Type="http://schemas.openxmlformats.org/officeDocument/2006/relationships/hyperlink" Target="mailto:foto@pcrp.ru" TargetMode="External"/><Relationship Id="rId10" Type="http://schemas.openxmlformats.org/officeDocument/2006/relationships/hyperlink" Target="https://softbesplatno.net/1446-clear-scanner-free-pdf-scans.html" TargetMode="External"/><Relationship Id="rId1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_%D0%AE%D0%9B.docx" TargetMode="External"/><Relationship Id="rId31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44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52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o@pcrp.ru" TargetMode="External"/><Relationship Id="rId14" Type="http://schemas.openxmlformats.org/officeDocument/2006/relationships/hyperlink" Target="https://mfk59.ru/bitrix/templates/aspro-priority/docs/Trebovania-k-foto.docx" TargetMode="External"/><Relationship Id="rId2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7" Type="http://schemas.openxmlformats.org/officeDocument/2006/relationships/hyperlink" Target="https://mfk59.ru/upload/medialibrary/%D0%90%D0%BD%D0%BA%D0%B5%D1%82%D0%B0%20%D0%AE%D0%9B%20%D0%BF%D0%BE%D1%80%D1%83%D1%87%D0%B8%D1%82%D0%B5%D0%BB%D1%8F_%D0%B7%D0%B0%D0%BB%D0%BE%D0%B3%D0%BE%D0%B4%D0%B0%D1%82%D0%B5%D0%BB%D1%8F.doc" TargetMode="External"/><Relationship Id="rId30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35" Type="http://schemas.openxmlformats.org/officeDocument/2006/relationships/hyperlink" Target="https://mfk59.ru/upload/medialibrary/%D0%90%D0%BD%D0%BA%D0%B5%D1%82%D0%B0%20%D0%A4%D0%9B%20%D0%BF%D0%BE%D1%80%D1%83%D1%87%D0%B8%D1%82%D0%B5%D0%BB%D1%8F_%D0%B7%D0%B0%D0%BB%D0%BE%D0%B3%D0%BE%D0%B4%D0%B0%D1%82%D0%B5%D0%BB%D1%8F.doc" TargetMode="External"/><Relationship Id="rId43" Type="http://schemas.openxmlformats.org/officeDocument/2006/relationships/hyperlink" Target="mailto:foto@pcrp.ru" TargetMode="External"/><Relationship Id="rId48" Type="http://schemas.openxmlformats.org/officeDocument/2006/relationships/hyperlink" Target="mailto:foto@pcrp.ru" TargetMode="External"/><Relationship Id="rId8" Type="http://schemas.openxmlformats.org/officeDocument/2006/relationships/hyperlink" Target="mailto:foto@pcrp.ru" TargetMode="External"/><Relationship Id="rId51" Type="http://schemas.openxmlformats.org/officeDocument/2006/relationships/hyperlink" Target="mailto:foto@pc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Скоробогатва Любовь Викторовна</dc:creator>
  <cp:lastModifiedBy>Скоробогатва Любовь Викторовна</cp:lastModifiedBy>
  <cp:revision>1</cp:revision>
  <dcterms:created xsi:type="dcterms:W3CDTF">2024-03-26T06:57:00Z</dcterms:created>
  <dcterms:modified xsi:type="dcterms:W3CDTF">2024-03-26T06:58:00Z</dcterms:modified>
</cp:coreProperties>
</file>